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Заместителю Руководителя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Исполнительного комитета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Сабинского муниципального района РТ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М.М.Багманову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                   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(должность, наименование юр. лица,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ФИО ИП или самозанятого,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юрид. адрес предприятия)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ИНН 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телефон - 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З А Я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Прошу выдать разрешение на право размещения временной торговой точки (аттракциона) в день проведения «Сабантуя»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июня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по адресу: РТ, Сабинский район, п.г.т.Богатые Сабы, ул.Лесная (на территории КСК «Сабантуй»).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требованиями на выездную торговлю ознакомлен(а).</w:t>
      </w:r>
    </w:p>
    <w:p>
      <w:pPr>
        <w:pStyle w:val="Normal"/>
        <w:spacing w:lineRule="auto" w:line="360" w:beforeAutospacing="1" w:afterAutospacing="1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Ассортимент реализуемой продукции/вид аттракциона: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Должность, ФИО, подпись, печать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СОГЛАСОВАНО: ______________/М.М.Багманов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М.П.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Гостехнадзор         ______________/И.И.Ибрагимов.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6172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1</Pages>
  <Words>92</Words>
  <Characters>960</Characters>
  <CharactersWithSpaces>1762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2021-05-21T05:48:00Z</dcterms:created>
  <dc:creator>User</dc:creator>
  <dc:description/>
  <dc:language>ru-RU</dc:language>
  <cp:lastModifiedBy/>
  <dcterms:modified xsi:type="dcterms:W3CDTF">2025-05-13T13:12:12Z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